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微软雅黑" w:hAnsi="微软雅黑" w:eastAsia="微软雅黑"/>
          <w:sz w:val="30"/>
          <w:szCs w:val="30"/>
        </w:rPr>
      </w:pPr>
      <w:bookmarkStart w:id="0" w:name="_GoBack"/>
      <w:r>
        <w:rPr>
          <w:rFonts w:ascii="微软雅黑" w:hAnsi="微软雅黑" w:eastAsia="微软雅黑"/>
          <w:sz w:val="30"/>
          <w:szCs w:val="30"/>
        </w:rPr>
        <w:t>2023年3月培训工作安排</w:t>
      </w:r>
    </w:p>
    <w:bookmarkEnd w:id="0"/>
    <w:tbl>
      <w:tblPr>
        <w:tblStyle w:val="4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1"/>
        <w:gridCol w:w="3744"/>
        <w:gridCol w:w="18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2811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培训专业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培训课程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培训时间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力学类（4门）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工程力学</w:t>
            </w:r>
          </w:p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>11-12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工程力学A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材料力学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工程力学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大学外语类（</w:t>
            </w:r>
            <w:r>
              <w:rPr>
                <w:rFonts w:ascii="仿宋" w:hAnsi="仿宋" w:eastAsia="仿宋"/>
                <w:sz w:val="28"/>
                <w:szCs w:val="28"/>
              </w:rPr>
              <w:t>4门)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综合英语</w:t>
            </w:r>
          </w:p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>17-18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大学英语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大学英语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通用英语</w:t>
            </w:r>
            <w:r>
              <w:rPr>
                <w:rFonts w:ascii="仿宋" w:hAnsi="仿宋" w:eastAsia="仿宋"/>
                <w:sz w:val="28"/>
                <w:szCs w:val="28"/>
              </w:rPr>
              <w:t>B(提高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)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仪器类</w:t>
            </w:r>
            <w:r>
              <w:rPr>
                <w:rFonts w:ascii="仿宋" w:hAnsi="仿宋" w:eastAsia="仿宋"/>
                <w:sz w:val="28"/>
                <w:szCs w:val="28"/>
              </w:rPr>
              <w:t>(1门)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传感器技术及应用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3月22日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环境科学与工程类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(3门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)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环境保护与可持续发展</w:t>
            </w:r>
          </w:p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3月27-28日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环境仪器分析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冶金环境工程学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计算机类</w:t>
            </w:r>
            <w:r>
              <w:rPr>
                <w:rFonts w:ascii="仿宋" w:hAnsi="仿宋" w:eastAsia="仿宋"/>
                <w:sz w:val="28"/>
                <w:szCs w:val="28"/>
              </w:rPr>
              <w:t>(6门)</w:t>
            </w: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操作系统</w:t>
            </w:r>
          </w:p>
        </w:tc>
        <w:tc>
          <w:tcPr>
            <w:tcW w:w="18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3月29-31日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信息安全导论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并行计算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计算机科学导论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计算机与网络安全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程序设计基础</w:t>
            </w:r>
          </w:p>
        </w:tc>
        <w:tc>
          <w:tcPr>
            <w:tcW w:w="188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r>
        <w:rPr>
          <w:rFonts w:hint="eastAsia" w:ascii="仿宋" w:hAnsi="仿宋" w:eastAsia="仿宋"/>
          <w:sz w:val="28"/>
          <w:szCs w:val="28"/>
        </w:rPr>
        <w:t>说明</w:t>
      </w:r>
      <w:r>
        <w:rPr>
          <w:rFonts w:ascii="仿宋" w:hAnsi="仿宋" w:eastAsia="仿宋"/>
          <w:sz w:val="28"/>
          <w:szCs w:val="28"/>
        </w:rPr>
        <w:t>:各专业类示范课程相应任课教师培训将陆续分批次开展。</w:t>
      </w:r>
    </w:p>
    <w:sectPr>
      <w:pgSz w:w="11906" w:h="16838"/>
      <w:pgMar w:top="1440" w:right="1843" w:bottom="1440" w:left="18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2MTZkOTA1MDI5MzBjZTQxYWFhMDFkZGU3NWRiZGMifQ=="/>
  </w:docVars>
  <w:rsids>
    <w:rsidRoot w:val="00644E37"/>
    <w:rsid w:val="0017707F"/>
    <w:rsid w:val="0025200D"/>
    <w:rsid w:val="003A6F37"/>
    <w:rsid w:val="004B5F83"/>
    <w:rsid w:val="00616888"/>
    <w:rsid w:val="006328DC"/>
    <w:rsid w:val="00644E37"/>
    <w:rsid w:val="006B636E"/>
    <w:rsid w:val="00836AAE"/>
    <w:rsid w:val="00917C2B"/>
    <w:rsid w:val="00BB21AE"/>
    <w:rsid w:val="00CF1459"/>
    <w:rsid w:val="00D237D5"/>
    <w:rsid w:val="00D44629"/>
    <w:rsid w:val="00FA20CD"/>
    <w:rsid w:val="3F07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日期 字符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1789</Words>
  <Characters>2425</Characters>
  <Lines>19</Lines>
  <Paragraphs>5</Paragraphs>
  <TotalTime>131</TotalTime>
  <ScaleCrop>false</ScaleCrop>
  <LinksUpToDate>false</LinksUpToDate>
  <CharactersWithSpaces>2454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2023-03-02T02:23:00Z</dcterms:created>
  <dc:creator>李 忠臻</dc:creator>
  <cp:lastModifiedBy>冯波</cp:lastModifiedBy>
  <dcterms:modified xsi:type="dcterms:W3CDTF">2023-03-02T05:41:26Z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F8DC0E46C14943F288831B0E48EC8208</vt:lpwstr>
  </property>
</Properties>
</file>