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附件</w:t>
      </w:r>
      <w:r>
        <w:rPr>
          <w:rFonts w:hint="eastAsia" w:asciiTheme="minorEastAsia" w:hAnsiTheme="minorEastAsia" w:cstheme="minorEastAsia"/>
          <w:sz w:val="32"/>
          <w:szCs w:val="32"/>
          <w:lang w:val="en-US" w:eastAsia="zh-CN"/>
        </w:rPr>
        <w:t>1</w:t>
      </w:r>
    </w:p>
    <w:p>
      <w:pPr>
        <w:spacing w:line="560" w:lineRule="exact"/>
        <w:jc w:val="center"/>
        <w:rPr>
          <w:rFonts w:hint="eastAsia" w:ascii="方正小标宋简体" w:hAnsi="Times New Roman" w:eastAsia="方正小标宋简体" w:cs="Times New Roman"/>
          <w:sz w:val="44"/>
          <w:szCs w:val="44"/>
          <w:lang w:val="en-US" w:eastAsia="zh-CN"/>
        </w:rPr>
      </w:pPr>
    </w:p>
    <w:p>
      <w:pPr>
        <w:spacing w:line="560" w:lineRule="exact"/>
        <w:jc w:val="center"/>
        <w:rPr>
          <w:rFonts w:hint="default" w:ascii="方正小标宋简体" w:hAnsi="Times New Roman" w:eastAsia="方正小标宋简体" w:cs="Times New Roman"/>
          <w:sz w:val="44"/>
          <w:szCs w:val="44"/>
          <w:lang w:val="en-US" w:eastAsia="zh-CN"/>
        </w:rPr>
      </w:pPr>
      <w:bookmarkStart w:id="0" w:name="_GoBack"/>
      <w:r>
        <w:rPr>
          <w:rFonts w:hint="eastAsia" w:ascii="方正小标宋简体" w:hAnsi="Times New Roman" w:eastAsia="方正小标宋简体" w:cs="Times New Roman"/>
          <w:sz w:val="44"/>
          <w:szCs w:val="44"/>
          <w:lang w:val="en-US" w:eastAsia="zh-CN"/>
        </w:rPr>
        <w:t>徐海学院赴中国矿业大学选送生管理办法</w:t>
      </w:r>
      <w:bookmarkEnd w:id="0"/>
    </w:p>
    <w:p>
      <w:pPr>
        <w:spacing w:line="560" w:lineRule="exact"/>
        <w:jc w:val="center"/>
        <w:rPr>
          <w:rFonts w:hint="eastAsia" w:ascii="方正小标宋简体" w:hAnsi="Times New Roman" w:eastAsia="方正小标宋简体" w:cs="Times New Roman"/>
          <w:sz w:val="44"/>
          <w:szCs w:val="44"/>
          <w:lang w:val="en-US" w:eastAsia="zh-CN"/>
        </w:rPr>
      </w:pP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240" w:lineRule="auto"/>
        <w:ind w:left="3150" w:leftChars="0" w:firstLine="0" w:firstLineChars="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总则</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为有效共享中国矿业大学的优质教育资源，使徐海学院优秀学生有机会接受中国矿业大学一流高等教育，徐海学院积极开展选送学生赴中国矿业大学学习的项目。</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为规范我院选送生管理工作，确保校际合作培养人才的质量，结合学院实际情况，特制定本办法。</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240" w:lineRule="auto"/>
        <w:ind w:left="3150" w:leftChars="0" w:firstLine="0" w:firstLineChars="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培养形式</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240" w:lineRule="auto"/>
        <w:ind w:left="0" w:leftChars="0"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选送生由我院与中国矿业大学签订合作协议后派送，学习期限为一年，期满按时返回我院。</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240" w:lineRule="auto"/>
        <w:ind w:left="0" w:leftChars="0"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选送生在中国矿业大学期间，学费按照徐海学院标准全额缴纳，住宿费由学生到中国矿业大学后另行缴纳，费用标准同中国矿业大学学生。</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240" w:lineRule="auto"/>
        <w:ind w:left="0" w:leftChars="0"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选送生在中国矿业大学培养期间的学籍由我院负责管理。</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240" w:lineRule="auto"/>
        <w:ind w:left="3150" w:leftChars="0" w:firstLine="0" w:firstLineChars="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报名申请与选送</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第六条 选送工作遵循“学生自愿、所在系推荐、学院确定”的原则。每学年第一学期从三年级学生选派优秀学生到中国矿业大学相同年级相同专业的班级跟班学习。为保证培养质量，便于教学管理，原则上每次派出5-10名优秀学生。</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第七条 申请的学生应具备以下基本条件：</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（一）政治思想表现好，品德优良，遵纪守法，无违规违纪记录。</w:t>
      </w:r>
    </w:p>
    <w:p>
      <w:pPr>
        <w:keepNext w:val="0"/>
        <w:keepLines w:val="0"/>
        <w:pageBreakBefore w:val="0"/>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（二）选送生学习必须专业基础扎实、学习勤奋刻苦、成绩优秀, 在本专业第一至三学期排名前15%。</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（三）身心健康，自我管理与环境适应能力强，综合素质高，能够圆满完成选送期间的学习任务。</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（四）能承担到推荐学校学习的相关费用。</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第八条 报名审批程序：</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符合选送条件的学生向所在系提出书面申请，填写《中国矿业大学徐海学院优秀学生赴中国矿业大学学习申请表》，各系将申请名单汇总给教务处，教务处联合学工处对学生进行统一心理测试，测试合格者系里再进行统一面试审核。</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（二）各系成立选送生工作小组，确定选送的学生由系主任、系学工办签署意见后报教务处合作办学办公室，教务处针对各系上报名单进行统一审批，并在院内公示。</w:t>
      </w:r>
    </w:p>
    <w:p>
      <w:pPr>
        <w:keepNext w:val="0"/>
        <w:keepLines w:val="0"/>
        <w:pageBreakBefore w:val="0"/>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（三）院内公示无异议者办理相关手续，并于秋季学期由学院统一组织赴中国矿业大学本部学习。</w:t>
      </w:r>
    </w:p>
    <w:p>
      <w:pPr>
        <w:keepNext w:val="0"/>
        <w:keepLines w:val="0"/>
        <w:pageBreakBefore w:val="0"/>
        <w:tabs>
          <w:tab w:val="left" w:pos="5361"/>
        </w:tabs>
        <w:kinsoku/>
        <w:wordWrap/>
        <w:overflowPunct/>
        <w:topLinePunct w:val="0"/>
        <w:autoSpaceDE/>
        <w:autoSpaceDN/>
        <w:bidi w:val="0"/>
        <w:adjustRightInd/>
        <w:snapToGrid/>
        <w:spacing w:beforeAutospacing="0" w:afterAutospacing="0" w:line="240" w:lineRule="auto"/>
        <w:jc w:val="center"/>
        <w:textAlignment w:val="auto"/>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第四章 选送学生管理</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第九条 未经双方学校允许，选送生不得自行中断交流学习或延长交流学习时间。确因个人原因需中断或延长交流学习时间的，需提出书面申请，经双方高校审核同意。</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第十条 选送生交流期间，我院原学生所在系需安排专人定期与选送生谈心谈话，关注选送生的学习、生活、精神等方面的情况。</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第十一条 选送生在中国矿业大学学习期间，编制中国矿业大学临时学号，学生根据学院各系所报培养方案进行选课，编入中国矿业大学相应专业同年年级班级学习，住宿编入相应班级宿舍；选送生要遵从中国矿业大学的学生管理制度，并纳入所在学院、专业、班级的正常管理。</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第十二条 选送生学习结束后, 由中国矿业大学教务部认定学习成绩。选送学生该学年在中国矿业大学学习的课程凡与我院相关专业人才培养方案一致的, 均按照其在中国矿业大学所考成绩、课程性质计入学生成绩档案；其它课程成绩也均按照经中国矿业大学教务部认定的成绩计入学生成绩档案；任意选修课根据学生选课所修学分计入学生成绩档案。</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第十三条 选送生该学年奖、助学金评定纳入我院评定范围,评定条件与在校其他学生相同, 评定的成绩则依据选送生在中国矿业大学所考的成绩评定, 具体评定与发放工作由我院负责。</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jc w:val="center"/>
        <w:textAlignment w:val="auto"/>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第五章 附则</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第十四条 本办法自公布之日起开始实施。</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第十五条 本办法由教务处负责解释。</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ind w:left="5460" w:hanging="5460" w:hangingChars="2600"/>
        <w:textAlignment w:val="auto"/>
        <w:rPr>
          <w:rFonts w:hint="eastAsia" w:ascii="仿宋" w:hAnsi="仿宋" w:eastAsia="仿宋" w:cs="仿宋"/>
          <w:kern w:val="2"/>
          <w:sz w:val="32"/>
          <w:szCs w:val="32"/>
          <w:lang w:val="en-US" w:eastAsia="zh-CN" w:bidi="ar-SA"/>
        </w:rPr>
      </w:pPr>
      <w:r>
        <w:rPr>
          <w:rFonts w:hint="eastAsia" w:ascii="微软雅黑" w:hAnsi="微软雅黑" w:eastAsia="微软雅黑" w:cs="微软雅黑"/>
          <w:kern w:val="2"/>
          <w:sz w:val="21"/>
          <w:szCs w:val="24"/>
          <w:lang w:val="en-US" w:eastAsia="zh-CN" w:bidi="ar-SA"/>
        </w:rPr>
        <w:t xml:space="preserve">                                                </w:t>
      </w:r>
      <w:r>
        <w:rPr>
          <w:rFonts w:hint="eastAsia" w:ascii="仿宋" w:hAnsi="仿宋" w:eastAsia="仿宋" w:cs="仿宋"/>
          <w:kern w:val="2"/>
          <w:sz w:val="32"/>
          <w:szCs w:val="32"/>
          <w:lang w:val="en-US" w:eastAsia="zh-CN" w:bidi="ar-SA"/>
        </w:rPr>
        <w:t>中国矿业大学徐海学院                                                 2023年6月12日</w:t>
      </w:r>
    </w:p>
    <w:p>
      <w:pPr>
        <w:jc w:val="both"/>
        <w:rPr>
          <w:rFonts w:hint="eastAsia"/>
          <w:sz w:val="30"/>
          <w:szCs w:val="30"/>
          <w:lang w:val="en-US" w:eastAsia="zh-CN"/>
        </w:rPr>
      </w:pPr>
    </w:p>
    <w:p>
      <w:pPr>
        <w:jc w:val="both"/>
        <w:rPr>
          <w:rFonts w:hint="default"/>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0000600000000000000"/>
    <w:charset w:val="86"/>
    <w:family w:val="auto"/>
    <w:pitch w:val="default"/>
    <w:sig w:usb0="800002BF" w:usb1="184F6CF8" w:usb2="00000012" w:usb3="00000000" w:csb0="00160001" w:csb1="1203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21D405"/>
    <w:multiLevelType w:val="singleLevel"/>
    <w:tmpl w:val="AC21D405"/>
    <w:lvl w:ilvl="0" w:tentative="0">
      <w:start w:val="1"/>
      <w:numFmt w:val="chineseCounting"/>
      <w:suff w:val="space"/>
      <w:lvlText w:val="第%1章"/>
      <w:lvlJc w:val="left"/>
      <w:pPr>
        <w:ind w:left="3150" w:leftChars="0" w:firstLine="0" w:firstLineChars="0"/>
      </w:pPr>
      <w:rPr>
        <w:rFonts w:hint="eastAsia"/>
      </w:rPr>
    </w:lvl>
  </w:abstractNum>
  <w:abstractNum w:abstractNumId="1">
    <w:nsid w:val="F34EBBFC"/>
    <w:multiLevelType w:val="singleLevel"/>
    <w:tmpl w:val="F34EBBFC"/>
    <w:lvl w:ilvl="0" w:tentative="0">
      <w:start w:val="1"/>
      <w:numFmt w:val="chineseCounting"/>
      <w:suff w:val="space"/>
      <w:lvlText w:val="第%1条"/>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2MTZkOTA1MDI5MzBjZTQxYWFhMDFkZGU3NWRiZGMifQ=="/>
  </w:docVars>
  <w:rsids>
    <w:rsidRoot w:val="00000000"/>
    <w:rsid w:val="03F939F7"/>
    <w:rsid w:val="06930389"/>
    <w:rsid w:val="0D8C70F4"/>
    <w:rsid w:val="158A7B32"/>
    <w:rsid w:val="165D5B9D"/>
    <w:rsid w:val="23E62CB9"/>
    <w:rsid w:val="2AD86573"/>
    <w:rsid w:val="3F676329"/>
    <w:rsid w:val="428C1635"/>
    <w:rsid w:val="42E36169"/>
    <w:rsid w:val="4B8B754F"/>
    <w:rsid w:val="522400A9"/>
    <w:rsid w:val="531C1A97"/>
    <w:rsid w:val="54473D5E"/>
    <w:rsid w:val="54C90B63"/>
    <w:rsid w:val="56254396"/>
    <w:rsid w:val="5C774A66"/>
    <w:rsid w:val="5E7A33AF"/>
    <w:rsid w:val="5E8A0CC8"/>
    <w:rsid w:val="600C2483"/>
    <w:rsid w:val="60191914"/>
    <w:rsid w:val="650414C0"/>
    <w:rsid w:val="66A5389C"/>
    <w:rsid w:val="66D57815"/>
    <w:rsid w:val="7280229E"/>
    <w:rsid w:val="762438D2"/>
    <w:rsid w:val="768A0573"/>
    <w:rsid w:val="7B745F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1309</Words>
  <Characters>1318</Characters>
  <Lines>0</Lines>
  <Paragraphs>0</Paragraphs>
  <TotalTime>38</TotalTime>
  <ScaleCrop>false</ScaleCrop>
  <LinksUpToDate>false</LinksUpToDate>
  <CharactersWithSpaces>1432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2023-04-23T07:26:00Z</dcterms:created>
  <dc:creator>xh</dc:creator>
  <cp:lastModifiedBy>冯波</cp:lastModifiedBy>
  <dcterms:modified xsi:type="dcterms:W3CDTF">2023-06-13T01:44:45Z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CDB160F1857F4A4AA9A0CA617D10EA6B_13</vt:lpwstr>
  </property>
</Properties>
</file>